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9930" w14:textId="7D6D19D0" w:rsidR="00614F3C" w:rsidRPr="00470FB8" w:rsidRDefault="00470FB8" w:rsidP="009D4EEC">
      <w:pPr>
        <w:pStyle w:val="NormalWeb"/>
        <w:rPr>
          <w:rFonts w:ascii="Book Antiqua" w:hAnsi="Book Antiqua"/>
          <w:b/>
          <w:bCs/>
        </w:rPr>
      </w:pPr>
      <w:r>
        <w:rPr>
          <w:noProof/>
        </w:rPr>
        <w:drawing>
          <wp:anchor distT="0" distB="0" distL="114300" distR="114300" simplePos="0" relativeHeight="251658240" behindDoc="0" locked="0" layoutInCell="1" allowOverlap="1" wp14:anchorId="49972030" wp14:editId="7B564EB4">
            <wp:simplePos x="0" y="0"/>
            <wp:positionH relativeFrom="margin">
              <wp:align>left</wp:align>
            </wp:positionH>
            <wp:positionV relativeFrom="paragraph">
              <wp:posOffset>5080</wp:posOffset>
            </wp:positionV>
            <wp:extent cx="1625600" cy="1282700"/>
            <wp:effectExtent l="0" t="0" r="0" b="0"/>
            <wp:wrapSquare wrapText="bothSides"/>
            <wp:docPr id="1028477933" name="Picture 1" descr="A building with a lawn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77933" name="Picture 1" descr="A building with a lawn and bush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5600"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F3C" w:rsidRPr="00470FB8">
        <w:rPr>
          <w:rFonts w:ascii="Book Antiqua" w:hAnsi="Book Antiqua"/>
          <w:b/>
          <w:bCs/>
        </w:rPr>
        <w:t>W</w:t>
      </w:r>
      <w:r w:rsidR="00B85F97" w:rsidRPr="00470FB8">
        <w:rPr>
          <w:rFonts w:ascii="Book Antiqua" w:hAnsi="Book Antiqua"/>
          <w:b/>
          <w:bCs/>
        </w:rPr>
        <w:t>ELCOME TO CHAMPIONS COURT</w:t>
      </w:r>
    </w:p>
    <w:p w14:paraId="33932BAF" w14:textId="08363AC5" w:rsidR="005E71BC" w:rsidRDefault="00614F3C" w:rsidP="00B85F97">
      <w:pPr>
        <w:jc w:val="both"/>
        <w:rPr>
          <w:rFonts w:ascii="Book Antiqua" w:hAnsi="Book Antiqua"/>
        </w:rPr>
      </w:pPr>
      <w:r w:rsidRPr="00B85F97">
        <w:rPr>
          <w:rFonts w:ascii="Book Antiqua" w:hAnsi="Book Antiqua"/>
        </w:rPr>
        <w:t xml:space="preserve">Welcome to your </w:t>
      </w:r>
      <w:r w:rsidR="00B85F97" w:rsidRPr="00B85F97">
        <w:rPr>
          <w:rFonts w:ascii="Book Antiqua" w:hAnsi="Book Antiqua"/>
        </w:rPr>
        <w:t xml:space="preserve">new </w:t>
      </w:r>
      <w:r w:rsidRPr="00B85F97">
        <w:rPr>
          <w:rFonts w:ascii="Book Antiqua" w:hAnsi="Book Antiqua"/>
        </w:rPr>
        <w:t xml:space="preserve">retirement home in Champions Court.  </w:t>
      </w:r>
      <w:r w:rsidR="00B85F97" w:rsidRPr="00B85F97">
        <w:rPr>
          <w:rFonts w:ascii="Book Antiqua" w:hAnsi="Book Antiqua"/>
        </w:rPr>
        <w:t xml:space="preserve">We trust that you will find the environment vibrant, friendly and safe.  </w:t>
      </w:r>
      <w:r w:rsidR="005E71BC">
        <w:rPr>
          <w:rFonts w:ascii="Book Antiqua" w:hAnsi="Book Antiqua"/>
        </w:rPr>
        <w:t>You will already have been given a tour of the Scheme by the Manager</w:t>
      </w:r>
      <w:r w:rsidR="009D4EEC">
        <w:rPr>
          <w:rFonts w:ascii="Book Antiqua" w:hAnsi="Book Antiqua"/>
        </w:rPr>
        <w:t>. T</w:t>
      </w:r>
      <w:r w:rsidR="005E71BC">
        <w:rPr>
          <w:rFonts w:ascii="Book Antiqua" w:hAnsi="Book Antiqua"/>
        </w:rPr>
        <w:t xml:space="preserve">his document </w:t>
      </w:r>
      <w:r w:rsidR="009D4EEC">
        <w:rPr>
          <w:rFonts w:ascii="Book Antiqua" w:hAnsi="Book Antiqua"/>
        </w:rPr>
        <w:t>aims to give you</w:t>
      </w:r>
      <w:r w:rsidR="00470FB8">
        <w:rPr>
          <w:rFonts w:ascii="Book Antiqua" w:hAnsi="Book Antiqua"/>
        </w:rPr>
        <w:t xml:space="preserve"> a few</w:t>
      </w:r>
      <w:r w:rsidR="005E71BC">
        <w:rPr>
          <w:rFonts w:ascii="Book Antiqua" w:hAnsi="Book Antiqua"/>
        </w:rPr>
        <w:t xml:space="preserve"> reminder</w:t>
      </w:r>
      <w:r w:rsidR="00470FB8">
        <w:rPr>
          <w:rFonts w:ascii="Book Antiqua" w:hAnsi="Book Antiqua"/>
        </w:rPr>
        <w:t>s</w:t>
      </w:r>
      <w:r w:rsidR="005E71BC">
        <w:rPr>
          <w:rFonts w:ascii="Book Antiqua" w:hAnsi="Book Antiqua"/>
        </w:rPr>
        <w:t xml:space="preserve"> and enable you to navigate your way around.</w:t>
      </w:r>
    </w:p>
    <w:p w14:paraId="086DA045" w14:textId="555A5187" w:rsidR="00D55343" w:rsidRPr="00470FB8" w:rsidRDefault="00D55343" w:rsidP="00B85F97">
      <w:pPr>
        <w:jc w:val="both"/>
        <w:rPr>
          <w:rFonts w:ascii="Book Antiqua" w:hAnsi="Book Antiqua"/>
          <w:b/>
          <w:bCs/>
        </w:rPr>
      </w:pPr>
      <w:r w:rsidRPr="00470FB8">
        <w:rPr>
          <w:rFonts w:ascii="Book Antiqua" w:hAnsi="Book Antiqua"/>
          <w:b/>
          <w:bCs/>
        </w:rPr>
        <w:t>Door Entry</w:t>
      </w:r>
    </w:p>
    <w:p w14:paraId="57CB2193" w14:textId="14C574FB" w:rsidR="00D55343" w:rsidRPr="00B85F97" w:rsidRDefault="00D55343" w:rsidP="00B85F97">
      <w:pPr>
        <w:jc w:val="both"/>
        <w:rPr>
          <w:rFonts w:ascii="Book Antiqua" w:hAnsi="Book Antiqua"/>
        </w:rPr>
      </w:pPr>
      <w:r w:rsidRPr="00B85F97">
        <w:rPr>
          <w:rFonts w:ascii="Book Antiqua" w:hAnsi="Book Antiqua"/>
        </w:rPr>
        <w:t xml:space="preserve">The key fobs provided enable you to </w:t>
      </w:r>
      <w:proofErr w:type="gramStart"/>
      <w:r w:rsidRPr="00B85F97">
        <w:rPr>
          <w:rFonts w:ascii="Book Antiqua" w:hAnsi="Book Antiqua"/>
        </w:rPr>
        <w:t>gain entry into</w:t>
      </w:r>
      <w:proofErr w:type="gramEnd"/>
      <w:r w:rsidRPr="00B85F97">
        <w:rPr>
          <w:rFonts w:ascii="Book Antiqua" w:hAnsi="Book Antiqua"/>
        </w:rPr>
        <w:t xml:space="preserve"> the two front and one rear entrance of the main building.  </w:t>
      </w:r>
      <w:r w:rsidR="00BD3E19">
        <w:rPr>
          <w:rFonts w:ascii="Book Antiqua" w:hAnsi="Book Antiqua"/>
        </w:rPr>
        <w:t>Delivery drivers and v</w:t>
      </w:r>
      <w:r w:rsidRPr="00B85F97">
        <w:rPr>
          <w:rFonts w:ascii="Book Antiqua" w:hAnsi="Book Antiqua"/>
        </w:rPr>
        <w:t xml:space="preserve">isitors </w:t>
      </w:r>
      <w:r w:rsidR="00BD3E19">
        <w:rPr>
          <w:rFonts w:ascii="Book Antiqua" w:hAnsi="Book Antiqua"/>
        </w:rPr>
        <w:t>without a fob</w:t>
      </w:r>
      <w:r w:rsidRPr="00B85F97">
        <w:rPr>
          <w:rFonts w:ascii="Book Antiqua" w:hAnsi="Book Antiqua"/>
        </w:rPr>
        <w:t xml:space="preserve"> should follow the instructions on the keypad to the left of the main entrance.  This rings through to the phone in your hall.  Once you answer the phone, press the button on the top right and this will open the door.</w:t>
      </w:r>
    </w:p>
    <w:p w14:paraId="7E85264B" w14:textId="632E75E4" w:rsidR="003D714C" w:rsidRPr="00470FB8" w:rsidRDefault="00D55343" w:rsidP="00B85F97">
      <w:pPr>
        <w:jc w:val="both"/>
        <w:rPr>
          <w:rFonts w:ascii="Book Antiqua" w:hAnsi="Book Antiqua"/>
          <w:b/>
          <w:bCs/>
        </w:rPr>
      </w:pPr>
      <w:r w:rsidRPr="00470FB8">
        <w:rPr>
          <w:rFonts w:ascii="Book Antiqua" w:hAnsi="Book Antiqua"/>
          <w:b/>
          <w:bCs/>
        </w:rPr>
        <w:t>Emergency Procedures</w:t>
      </w:r>
    </w:p>
    <w:p w14:paraId="656A9D28" w14:textId="76258D88" w:rsidR="00D55343" w:rsidRPr="00B85F97" w:rsidRDefault="00D55343" w:rsidP="00B85F97">
      <w:pPr>
        <w:jc w:val="both"/>
        <w:rPr>
          <w:rFonts w:ascii="Book Antiqua" w:hAnsi="Book Antiqua"/>
        </w:rPr>
      </w:pPr>
      <w:r w:rsidRPr="00B85F97">
        <w:rPr>
          <w:rFonts w:ascii="Book Antiqua" w:hAnsi="Book Antiqua"/>
        </w:rPr>
        <w:t>Each room is equipped with an orange cord pull</w:t>
      </w:r>
      <w:r w:rsidR="00BF0C9E">
        <w:rPr>
          <w:rFonts w:ascii="Book Antiqua" w:hAnsi="Book Antiqua"/>
        </w:rPr>
        <w:t xml:space="preserve"> </w:t>
      </w:r>
      <w:r w:rsidR="00FA7FFB">
        <w:rPr>
          <w:rFonts w:ascii="Book Antiqua" w:hAnsi="Book Antiqua"/>
        </w:rPr>
        <w:t>cord for</w:t>
      </w:r>
      <w:r w:rsidRPr="00B85F97">
        <w:rPr>
          <w:rFonts w:ascii="Book Antiqua" w:hAnsi="Book Antiqua"/>
        </w:rPr>
        <w:t xml:space="preserve"> emergenc</w:t>
      </w:r>
      <w:r w:rsidR="00FA7FFB">
        <w:rPr>
          <w:rFonts w:ascii="Book Antiqua" w:hAnsi="Book Antiqua"/>
        </w:rPr>
        <w:t>ies</w:t>
      </w:r>
      <w:r w:rsidRPr="00B85F97">
        <w:rPr>
          <w:rFonts w:ascii="Book Antiqua" w:hAnsi="Book Antiqua"/>
        </w:rPr>
        <w:t>.  Th</w:t>
      </w:r>
      <w:r w:rsidR="00BF0C9E">
        <w:rPr>
          <w:rFonts w:ascii="Book Antiqua" w:hAnsi="Book Antiqua"/>
        </w:rPr>
        <w:t xml:space="preserve">is will connect you rapidly to a </w:t>
      </w:r>
      <w:r w:rsidRPr="00B85F97">
        <w:rPr>
          <w:rFonts w:ascii="Book Antiqua" w:hAnsi="Book Antiqua"/>
        </w:rPr>
        <w:t xml:space="preserve">call centre </w:t>
      </w:r>
      <w:r w:rsidR="00BF0C9E">
        <w:rPr>
          <w:rFonts w:ascii="Book Antiqua" w:hAnsi="Book Antiqua"/>
        </w:rPr>
        <w:t xml:space="preserve">which will enquire </w:t>
      </w:r>
      <w:r w:rsidRPr="00B85F97">
        <w:rPr>
          <w:rFonts w:ascii="Book Antiqua" w:hAnsi="Book Antiqua"/>
        </w:rPr>
        <w:t xml:space="preserve">about the nature of the emergency via the internal communication </w:t>
      </w:r>
      <w:r w:rsidR="001F6958" w:rsidRPr="00B85F97">
        <w:rPr>
          <w:rFonts w:ascii="Book Antiqua" w:hAnsi="Book Antiqua"/>
        </w:rPr>
        <w:t>device to the left of the phone</w:t>
      </w:r>
      <w:r w:rsidR="00BF0C9E">
        <w:rPr>
          <w:rFonts w:ascii="Book Antiqua" w:hAnsi="Book Antiqua"/>
        </w:rPr>
        <w:t xml:space="preserve"> in your hall</w:t>
      </w:r>
      <w:r w:rsidR="001F6958" w:rsidRPr="00B85F97">
        <w:rPr>
          <w:rFonts w:ascii="Book Antiqua" w:hAnsi="Book Antiqua"/>
        </w:rPr>
        <w:t>.  If you</w:t>
      </w:r>
      <w:r w:rsidR="00FA7FFB">
        <w:rPr>
          <w:rFonts w:ascii="Book Antiqua" w:hAnsi="Book Antiqua"/>
        </w:rPr>
        <w:t xml:space="preserve"> do not</w:t>
      </w:r>
      <w:r w:rsidR="001F6958" w:rsidRPr="00B85F97">
        <w:rPr>
          <w:rFonts w:ascii="Book Antiqua" w:hAnsi="Book Antiqua"/>
        </w:rPr>
        <w:t xml:space="preserve"> reply</w:t>
      </w:r>
      <w:r w:rsidR="00FA7FFB">
        <w:rPr>
          <w:rFonts w:ascii="Book Antiqua" w:hAnsi="Book Antiqua"/>
        </w:rPr>
        <w:t>,</w:t>
      </w:r>
      <w:r w:rsidR="001F6958" w:rsidRPr="00B85F97">
        <w:rPr>
          <w:rFonts w:ascii="Book Antiqua" w:hAnsi="Book Antiqua"/>
        </w:rPr>
        <w:t xml:space="preserve"> emergency help will be on the way</w:t>
      </w:r>
      <w:r w:rsidR="003950B3" w:rsidRPr="00B85F97">
        <w:rPr>
          <w:rFonts w:ascii="Book Antiqua" w:hAnsi="Book Antiqua"/>
        </w:rPr>
        <w:t>.  Don’t panic – this system works very well and ensures that your problem is dealt with as quickly as possible</w:t>
      </w:r>
      <w:r w:rsidR="00470FB8">
        <w:rPr>
          <w:rFonts w:ascii="Book Antiqua" w:hAnsi="Book Antiqua"/>
        </w:rPr>
        <w:t>, regardless of any immobility.</w:t>
      </w:r>
    </w:p>
    <w:p w14:paraId="1408E6FE" w14:textId="3A5D143E" w:rsidR="001F6958" w:rsidRPr="00470FB8" w:rsidRDefault="001F6958" w:rsidP="00B85F97">
      <w:pPr>
        <w:jc w:val="both"/>
        <w:rPr>
          <w:rFonts w:ascii="Book Antiqua" w:hAnsi="Book Antiqua"/>
          <w:b/>
          <w:bCs/>
        </w:rPr>
      </w:pPr>
      <w:r w:rsidRPr="00470FB8">
        <w:rPr>
          <w:rFonts w:ascii="Book Antiqua" w:hAnsi="Book Antiqua"/>
          <w:b/>
          <w:bCs/>
        </w:rPr>
        <w:t>Communal Lounge</w:t>
      </w:r>
    </w:p>
    <w:p w14:paraId="32454A3C" w14:textId="5758B727" w:rsidR="001F6958" w:rsidRPr="00B85F97" w:rsidRDefault="001F6958" w:rsidP="00B85F97">
      <w:pPr>
        <w:jc w:val="both"/>
        <w:rPr>
          <w:rFonts w:ascii="Book Antiqua" w:hAnsi="Book Antiqua"/>
        </w:rPr>
      </w:pPr>
      <w:r w:rsidRPr="00B85F97">
        <w:rPr>
          <w:rFonts w:ascii="Book Antiqua" w:hAnsi="Book Antiqua"/>
        </w:rPr>
        <w:t>This is for the use of all residents and is situated on the second floor.  It hosts the weekly coffee morning, bingo and beetle drive sessions as well as residents’ meetings and formal Midland Heart meetings. It is, of course, available if you just fancy a quiet read or a chat.</w:t>
      </w:r>
    </w:p>
    <w:p w14:paraId="54C42EDD" w14:textId="7D776ACF" w:rsidR="001F6958" w:rsidRPr="00470FB8" w:rsidRDefault="001F6958" w:rsidP="00B85F97">
      <w:pPr>
        <w:jc w:val="both"/>
        <w:rPr>
          <w:rFonts w:ascii="Book Antiqua" w:hAnsi="Book Antiqua"/>
          <w:b/>
          <w:bCs/>
        </w:rPr>
      </w:pPr>
      <w:r w:rsidRPr="00470FB8">
        <w:rPr>
          <w:rFonts w:ascii="Book Antiqua" w:hAnsi="Book Antiqua"/>
          <w:b/>
          <w:bCs/>
        </w:rPr>
        <w:t>Laundry Room</w:t>
      </w:r>
    </w:p>
    <w:p w14:paraId="415B7484" w14:textId="43F2DD91" w:rsidR="001F6958" w:rsidRPr="00B85F97" w:rsidRDefault="001F6958" w:rsidP="00B85F97">
      <w:pPr>
        <w:jc w:val="both"/>
        <w:rPr>
          <w:rFonts w:ascii="Book Antiqua" w:hAnsi="Book Antiqua"/>
        </w:rPr>
      </w:pPr>
      <w:r w:rsidRPr="00B85F97">
        <w:rPr>
          <w:rFonts w:ascii="Book Antiqua" w:hAnsi="Book Antiqua"/>
        </w:rPr>
        <w:t>Situated on the ground floor by the main entrance, this is equipped with two washing machines and three tumble driers, all with clear instructions for use.  The facility is free for residents to use on a first come, first served basis.</w:t>
      </w:r>
    </w:p>
    <w:p w14:paraId="2279087A" w14:textId="77777777" w:rsidR="008B19A4" w:rsidRPr="00470FB8" w:rsidRDefault="008B19A4" w:rsidP="008B19A4">
      <w:pPr>
        <w:jc w:val="both"/>
        <w:rPr>
          <w:rFonts w:ascii="Book Antiqua" w:hAnsi="Book Antiqua"/>
          <w:b/>
          <w:bCs/>
        </w:rPr>
      </w:pPr>
      <w:r w:rsidRPr="00470FB8">
        <w:rPr>
          <w:rFonts w:ascii="Book Antiqua" w:hAnsi="Book Antiqua"/>
          <w:b/>
          <w:bCs/>
        </w:rPr>
        <w:t>Waste Removal</w:t>
      </w:r>
    </w:p>
    <w:p w14:paraId="1846E320" w14:textId="77777777" w:rsidR="008B19A4" w:rsidRPr="00B85F97" w:rsidRDefault="008B19A4" w:rsidP="008B19A4">
      <w:pPr>
        <w:jc w:val="both"/>
        <w:rPr>
          <w:rFonts w:ascii="Book Antiqua" w:hAnsi="Book Antiqua"/>
        </w:rPr>
      </w:pPr>
      <w:r w:rsidRPr="00B85F97">
        <w:rPr>
          <w:rFonts w:ascii="Book Antiqua" w:hAnsi="Book Antiqua"/>
        </w:rPr>
        <w:t xml:space="preserve">The waste removal room is located on the outside of the main building to the left of the entrance.  It contains grey bins for non-recyclables and green bins for paper and cardboard.  Immediately outside are two </w:t>
      </w:r>
      <w:r>
        <w:rPr>
          <w:rFonts w:ascii="Book Antiqua" w:hAnsi="Book Antiqua"/>
        </w:rPr>
        <w:t xml:space="preserve">grey </w:t>
      </w:r>
      <w:r w:rsidRPr="00B85F97">
        <w:rPr>
          <w:rFonts w:ascii="Book Antiqua" w:hAnsi="Book Antiqua"/>
        </w:rPr>
        <w:t xml:space="preserve">bins for food waste.  Above the disabled ramp there are two large containers for the recycling of glass, rigid plastics and metal packaging.  Flexible plastics film should either be placed in the non-recyclable bin or – preferably – taken to the nearest recycling area (at the side of Tesco’s in Cam).  PLEASE ensure that your visitors/carers are familiar with the recycling options as the Council’s contractors will not remove “contaminated” waste. </w:t>
      </w:r>
    </w:p>
    <w:p w14:paraId="75644EC4" w14:textId="77777777" w:rsidR="009D4EEC" w:rsidRPr="00470FB8" w:rsidRDefault="009D4EEC" w:rsidP="009D4EEC">
      <w:pPr>
        <w:jc w:val="both"/>
        <w:rPr>
          <w:rFonts w:ascii="Book Antiqua" w:hAnsi="Book Antiqua"/>
          <w:b/>
          <w:bCs/>
        </w:rPr>
      </w:pPr>
      <w:r w:rsidRPr="00470FB8">
        <w:rPr>
          <w:rFonts w:ascii="Book Antiqua" w:hAnsi="Book Antiqua"/>
          <w:b/>
          <w:bCs/>
        </w:rPr>
        <w:t>Communal Grounds</w:t>
      </w:r>
    </w:p>
    <w:p w14:paraId="242EA5F9" w14:textId="77777777" w:rsidR="009D4EEC" w:rsidRPr="00B85F97" w:rsidRDefault="009D4EEC" w:rsidP="009D4EEC">
      <w:pPr>
        <w:jc w:val="both"/>
        <w:rPr>
          <w:rFonts w:ascii="Book Antiqua" w:hAnsi="Book Antiqua"/>
        </w:rPr>
      </w:pPr>
      <w:r w:rsidRPr="00B85F97">
        <w:rPr>
          <w:rFonts w:ascii="Book Antiqua" w:hAnsi="Book Antiqua"/>
        </w:rPr>
        <w:t xml:space="preserve">The main upkeep of the </w:t>
      </w:r>
      <w:r>
        <w:rPr>
          <w:rFonts w:ascii="Book Antiqua" w:hAnsi="Book Antiqua"/>
        </w:rPr>
        <w:t xml:space="preserve">outside </w:t>
      </w:r>
      <w:r w:rsidRPr="00B85F97">
        <w:rPr>
          <w:rFonts w:ascii="Book Antiqua" w:hAnsi="Book Antiqua"/>
        </w:rPr>
        <w:t>communal areas – grass cutting, hedge trimming, upkeep of trees etc. - is the responsibility of external contractors who visit on a regular basis.  However, the flower beds are tended by the residents</w:t>
      </w:r>
      <w:r>
        <w:rPr>
          <w:rFonts w:ascii="Book Antiqua" w:hAnsi="Book Antiqua"/>
        </w:rPr>
        <w:t>’</w:t>
      </w:r>
      <w:r w:rsidRPr="00B85F97">
        <w:rPr>
          <w:rFonts w:ascii="Book Antiqua" w:hAnsi="Book Antiqua"/>
        </w:rPr>
        <w:t xml:space="preserve"> Gardening Committee.  If you are a keen gardener and wish to get involved, please enquire via the Scheme Manager. </w:t>
      </w:r>
    </w:p>
    <w:p w14:paraId="5C09507D" w14:textId="5E606DEC" w:rsidR="00AE215E" w:rsidRPr="00470FB8" w:rsidRDefault="009D4EEC" w:rsidP="00B85F97">
      <w:pPr>
        <w:jc w:val="both"/>
        <w:rPr>
          <w:rFonts w:ascii="Book Antiqua" w:hAnsi="Book Antiqua"/>
          <w:b/>
          <w:bCs/>
        </w:rPr>
      </w:pPr>
      <w:r>
        <w:rPr>
          <w:rFonts w:ascii="Book Antiqua" w:hAnsi="Book Antiqua"/>
          <w:b/>
          <w:bCs/>
        </w:rPr>
        <w:lastRenderedPageBreak/>
        <w:t>C</w:t>
      </w:r>
      <w:r w:rsidR="00AE215E" w:rsidRPr="00470FB8">
        <w:rPr>
          <w:rFonts w:ascii="Book Antiqua" w:hAnsi="Book Antiqua"/>
          <w:b/>
          <w:bCs/>
        </w:rPr>
        <w:t xml:space="preserve">leaning of </w:t>
      </w:r>
      <w:r w:rsidR="00C71CA1" w:rsidRPr="00470FB8">
        <w:rPr>
          <w:rFonts w:ascii="Book Antiqua" w:hAnsi="Book Antiqua"/>
          <w:b/>
          <w:bCs/>
        </w:rPr>
        <w:t xml:space="preserve">Internal </w:t>
      </w:r>
      <w:r w:rsidR="00AE215E" w:rsidRPr="00470FB8">
        <w:rPr>
          <w:rFonts w:ascii="Book Antiqua" w:hAnsi="Book Antiqua"/>
          <w:b/>
          <w:bCs/>
        </w:rPr>
        <w:t>Communal Areas</w:t>
      </w:r>
      <w:r w:rsidR="00BF0C9E" w:rsidRPr="00470FB8">
        <w:rPr>
          <w:rFonts w:ascii="Book Antiqua" w:hAnsi="Book Antiqua"/>
          <w:b/>
          <w:bCs/>
        </w:rPr>
        <w:t>,</w:t>
      </w:r>
      <w:r w:rsidR="00501EC9" w:rsidRPr="00470FB8">
        <w:rPr>
          <w:rFonts w:ascii="Book Antiqua" w:hAnsi="Book Antiqua"/>
          <w:b/>
          <w:bCs/>
        </w:rPr>
        <w:t xml:space="preserve"> Corridors</w:t>
      </w:r>
      <w:r w:rsidR="00BF0C9E" w:rsidRPr="00470FB8">
        <w:rPr>
          <w:rFonts w:ascii="Book Antiqua" w:hAnsi="Book Antiqua"/>
          <w:b/>
          <w:bCs/>
        </w:rPr>
        <w:t xml:space="preserve"> &amp; Stairways</w:t>
      </w:r>
    </w:p>
    <w:p w14:paraId="73BD7FF0" w14:textId="020098F7" w:rsidR="00AE215E" w:rsidRPr="00B85F97" w:rsidRDefault="00AE215E" w:rsidP="00B85F97">
      <w:pPr>
        <w:jc w:val="both"/>
        <w:rPr>
          <w:rFonts w:ascii="Book Antiqua" w:hAnsi="Book Antiqua"/>
        </w:rPr>
      </w:pPr>
      <w:r w:rsidRPr="00B85F97">
        <w:rPr>
          <w:rFonts w:ascii="Book Antiqua" w:hAnsi="Book Antiqua"/>
        </w:rPr>
        <w:t>This is done regularly by external contractors.</w:t>
      </w:r>
    </w:p>
    <w:p w14:paraId="7548CD17" w14:textId="03A7BD67" w:rsidR="00AE215E" w:rsidRPr="00470FB8" w:rsidRDefault="00AE215E" w:rsidP="00B85F97">
      <w:pPr>
        <w:jc w:val="both"/>
        <w:rPr>
          <w:rFonts w:ascii="Book Antiqua" w:hAnsi="Book Antiqua"/>
          <w:b/>
          <w:bCs/>
        </w:rPr>
      </w:pPr>
      <w:r w:rsidRPr="00470FB8">
        <w:rPr>
          <w:rFonts w:ascii="Book Antiqua" w:hAnsi="Book Antiqua"/>
          <w:b/>
          <w:bCs/>
        </w:rPr>
        <w:t>Support Services</w:t>
      </w:r>
      <w:r w:rsidR="001F74A7">
        <w:rPr>
          <w:rFonts w:ascii="Book Antiqua" w:hAnsi="Book Antiqua"/>
          <w:b/>
          <w:bCs/>
        </w:rPr>
        <w:t xml:space="preserve"> </w:t>
      </w:r>
    </w:p>
    <w:p w14:paraId="79D703D8" w14:textId="19088FA4" w:rsidR="00AE215E" w:rsidRPr="00B85F97" w:rsidRDefault="00AE215E" w:rsidP="00B85F97">
      <w:pPr>
        <w:jc w:val="both"/>
        <w:rPr>
          <w:rFonts w:ascii="Book Antiqua" w:hAnsi="Book Antiqua"/>
        </w:rPr>
      </w:pPr>
      <w:r w:rsidRPr="00B85F97">
        <w:rPr>
          <w:rFonts w:ascii="Book Antiqua" w:hAnsi="Book Antiqua"/>
        </w:rPr>
        <w:t>The scheme does not have any internal maintenance personnel</w:t>
      </w:r>
      <w:r w:rsidR="00C71CA1" w:rsidRPr="00B85F97">
        <w:rPr>
          <w:rFonts w:ascii="Book Antiqua" w:hAnsi="Book Antiqua"/>
        </w:rPr>
        <w:t xml:space="preserve">, although the Scheme Manager holds details of trusted contacts for electrical, plumbing and other maintenance issues.  </w:t>
      </w:r>
      <w:r w:rsidR="00501EC9" w:rsidRPr="00B85F97">
        <w:rPr>
          <w:rFonts w:ascii="Book Antiqua" w:hAnsi="Book Antiqua"/>
        </w:rPr>
        <w:t>Please note that i</w:t>
      </w:r>
      <w:r w:rsidR="00C71CA1" w:rsidRPr="00B85F97">
        <w:rPr>
          <w:rFonts w:ascii="Book Antiqua" w:hAnsi="Book Antiqua"/>
        </w:rPr>
        <w:t>f the problem relates to an individual property, the cost of these services need</w:t>
      </w:r>
      <w:r w:rsidR="000179B0">
        <w:rPr>
          <w:rFonts w:ascii="Book Antiqua" w:hAnsi="Book Antiqua"/>
        </w:rPr>
        <w:t>s</w:t>
      </w:r>
      <w:r w:rsidR="00C71CA1" w:rsidRPr="00B85F97">
        <w:rPr>
          <w:rFonts w:ascii="Book Antiqua" w:hAnsi="Book Antiqua"/>
        </w:rPr>
        <w:t xml:space="preserve"> to be borne by the householder.</w:t>
      </w:r>
    </w:p>
    <w:p w14:paraId="2B4A1F76" w14:textId="3F0B3C72" w:rsidR="00614F3C" w:rsidRPr="00470FB8" w:rsidRDefault="00614F3C" w:rsidP="00B85F97">
      <w:pPr>
        <w:jc w:val="both"/>
        <w:rPr>
          <w:rFonts w:ascii="Book Antiqua" w:hAnsi="Book Antiqua"/>
          <w:b/>
          <w:bCs/>
        </w:rPr>
      </w:pPr>
      <w:proofErr w:type="spellStart"/>
      <w:r w:rsidRPr="00470FB8">
        <w:rPr>
          <w:rFonts w:ascii="Book Antiqua" w:hAnsi="Book Antiqua"/>
          <w:b/>
          <w:bCs/>
        </w:rPr>
        <w:t>Residents’Committee</w:t>
      </w:r>
      <w:proofErr w:type="spellEnd"/>
    </w:p>
    <w:p w14:paraId="725B4324" w14:textId="1E094C48" w:rsidR="00614F3C" w:rsidRPr="00B85F97" w:rsidRDefault="00501EC9" w:rsidP="00B85F97">
      <w:pPr>
        <w:jc w:val="both"/>
        <w:rPr>
          <w:rFonts w:ascii="Book Antiqua" w:hAnsi="Book Antiqua"/>
        </w:rPr>
      </w:pPr>
      <w:r w:rsidRPr="00B85F97">
        <w:rPr>
          <w:rFonts w:ascii="Book Antiqua" w:hAnsi="Book Antiqua"/>
        </w:rPr>
        <w:t xml:space="preserve">Legally, the Scheme </w:t>
      </w:r>
      <w:proofErr w:type="gramStart"/>
      <w:r w:rsidRPr="00B85F97">
        <w:rPr>
          <w:rFonts w:ascii="Book Antiqua" w:hAnsi="Book Antiqua"/>
        </w:rPr>
        <w:t>has to</w:t>
      </w:r>
      <w:proofErr w:type="gramEnd"/>
      <w:r w:rsidRPr="00B85F97">
        <w:rPr>
          <w:rFonts w:ascii="Book Antiqua" w:hAnsi="Book Antiqua"/>
        </w:rPr>
        <w:t xml:space="preserve"> have a Residents’ Committee.  This consists of 8-10 people proposed and elected at the AGM.  They meet on an ad hoc basis and act as a conduit between residents and Midland Heart for the identification of issues and the resolution of problems.</w:t>
      </w:r>
    </w:p>
    <w:p w14:paraId="19980B81" w14:textId="1234D828" w:rsidR="00501EC9" w:rsidRPr="00470FB8" w:rsidRDefault="00501EC9" w:rsidP="00B85F97">
      <w:pPr>
        <w:jc w:val="both"/>
        <w:rPr>
          <w:rFonts w:ascii="Book Antiqua" w:hAnsi="Book Antiqua"/>
          <w:b/>
          <w:bCs/>
        </w:rPr>
      </w:pPr>
      <w:r w:rsidRPr="00470FB8">
        <w:rPr>
          <w:rFonts w:ascii="Book Antiqua" w:hAnsi="Book Antiqua"/>
          <w:b/>
          <w:bCs/>
        </w:rPr>
        <w:t>Notice Boards</w:t>
      </w:r>
    </w:p>
    <w:p w14:paraId="2F10F6B3" w14:textId="4BA18A2C" w:rsidR="00501EC9" w:rsidRPr="00B85F97" w:rsidRDefault="00501EC9" w:rsidP="00B85F97">
      <w:pPr>
        <w:jc w:val="both"/>
        <w:rPr>
          <w:rFonts w:ascii="Book Antiqua" w:hAnsi="Book Antiqua"/>
        </w:rPr>
      </w:pPr>
      <w:r w:rsidRPr="00B85F97">
        <w:rPr>
          <w:rFonts w:ascii="Book Antiqua" w:hAnsi="Book Antiqua"/>
        </w:rPr>
        <w:t xml:space="preserve">There are three </w:t>
      </w:r>
      <w:r w:rsidR="008A2E15" w:rsidRPr="00B85F97">
        <w:rPr>
          <w:rFonts w:ascii="Book Antiqua" w:hAnsi="Book Antiqua"/>
        </w:rPr>
        <w:t>main noticeboards, all on the ground floor adjacent to the Scheme Manager’s office</w:t>
      </w:r>
      <w:r w:rsidRPr="00B85F97">
        <w:rPr>
          <w:rFonts w:ascii="Book Antiqua" w:hAnsi="Book Antiqua"/>
        </w:rPr>
        <w:t>:</w:t>
      </w:r>
    </w:p>
    <w:p w14:paraId="518D76A7" w14:textId="5A2BA5A8" w:rsidR="00501EC9" w:rsidRPr="00B85F97" w:rsidRDefault="00501EC9" w:rsidP="00B85F97">
      <w:pPr>
        <w:pStyle w:val="ListParagraph"/>
        <w:numPr>
          <w:ilvl w:val="0"/>
          <w:numId w:val="2"/>
        </w:numPr>
        <w:jc w:val="both"/>
        <w:rPr>
          <w:rFonts w:ascii="Book Antiqua" w:hAnsi="Book Antiqua"/>
        </w:rPr>
      </w:pPr>
      <w:r w:rsidRPr="00B85F97">
        <w:rPr>
          <w:rFonts w:ascii="Book Antiqua" w:hAnsi="Book Antiqua"/>
        </w:rPr>
        <w:t>Main noticeboard opposite the lift, for notices of general interest.</w:t>
      </w:r>
      <w:r w:rsidR="008A2E15" w:rsidRPr="00B85F97">
        <w:rPr>
          <w:rFonts w:ascii="Book Antiqua" w:hAnsi="Book Antiqua"/>
        </w:rPr>
        <w:t xml:space="preserve">  Edited highlights </w:t>
      </w:r>
      <w:r w:rsidR="00470FB8">
        <w:rPr>
          <w:rFonts w:ascii="Book Antiqua" w:hAnsi="Book Antiqua"/>
        </w:rPr>
        <w:t xml:space="preserve">also </w:t>
      </w:r>
      <w:r w:rsidR="008A2E15" w:rsidRPr="00B85F97">
        <w:rPr>
          <w:rFonts w:ascii="Book Antiqua" w:hAnsi="Book Antiqua"/>
        </w:rPr>
        <w:t>appear on a small board inside of the top entrance.</w:t>
      </w:r>
    </w:p>
    <w:p w14:paraId="567C2339" w14:textId="7AFCDC9C" w:rsidR="00501EC9" w:rsidRPr="00B85F97" w:rsidRDefault="008A2E15" w:rsidP="00B85F97">
      <w:pPr>
        <w:pStyle w:val="ListParagraph"/>
        <w:numPr>
          <w:ilvl w:val="0"/>
          <w:numId w:val="2"/>
        </w:numPr>
        <w:jc w:val="both"/>
        <w:rPr>
          <w:rFonts w:ascii="Book Antiqua" w:hAnsi="Book Antiqua"/>
        </w:rPr>
      </w:pPr>
      <w:r w:rsidRPr="00B85F97">
        <w:rPr>
          <w:rFonts w:ascii="Book Antiqua" w:hAnsi="Book Antiqua"/>
        </w:rPr>
        <w:t xml:space="preserve">Noticeboard furthest from the rear entrance – on which are posted formal announcements </w:t>
      </w:r>
      <w:r w:rsidR="00F77415">
        <w:rPr>
          <w:rFonts w:ascii="Book Antiqua" w:hAnsi="Book Antiqua"/>
        </w:rPr>
        <w:t xml:space="preserve">and tender documents </w:t>
      </w:r>
      <w:r w:rsidRPr="00B85F97">
        <w:rPr>
          <w:rFonts w:ascii="Book Antiqua" w:hAnsi="Book Antiqua"/>
        </w:rPr>
        <w:t>from Midland Heart.</w:t>
      </w:r>
    </w:p>
    <w:p w14:paraId="01AA702A" w14:textId="109E332C" w:rsidR="008A2E15" w:rsidRPr="00B85F97" w:rsidRDefault="008A2E15" w:rsidP="00B85F97">
      <w:pPr>
        <w:pStyle w:val="ListParagraph"/>
        <w:numPr>
          <w:ilvl w:val="0"/>
          <w:numId w:val="2"/>
        </w:numPr>
        <w:jc w:val="both"/>
        <w:rPr>
          <w:rFonts w:ascii="Book Antiqua" w:hAnsi="Book Antiqua"/>
        </w:rPr>
      </w:pPr>
      <w:r w:rsidRPr="00B85F97">
        <w:rPr>
          <w:rFonts w:ascii="Book Antiqua" w:hAnsi="Book Antiqua"/>
        </w:rPr>
        <w:t>Noticeboard nearest the rear entrance where details of local tradesmen are displayed</w:t>
      </w:r>
    </w:p>
    <w:p w14:paraId="6F916D9F" w14:textId="756598E5" w:rsidR="008A2E15" w:rsidRPr="00B85F97" w:rsidRDefault="008A2E15" w:rsidP="00B85F97">
      <w:pPr>
        <w:jc w:val="both"/>
        <w:rPr>
          <w:rFonts w:ascii="Book Antiqua" w:hAnsi="Book Antiqua"/>
        </w:rPr>
      </w:pPr>
      <w:r w:rsidRPr="00B85F97">
        <w:rPr>
          <w:rFonts w:ascii="Book Antiqua" w:hAnsi="Book Antiqua"/>
        </w:rPr>
        <w:t xml:space="preserve">Residents are encouraged to check these noticeboards regularly </w:t>
      </w:r>
      <w:proofErr w:type="gramStart"/>
      <w:r w:rsidRPr="00B85F97">
        <w:rPr>
          <w:rFonts w:ascii="Book Antiqua" w:hAnsi="Book Antiqua"/>
        </w:rPr>
        <w:t>in order to</w:t>
      </w:r>
      <w:proofErr w:type="gramEnd"/>
      <w:r w:rsidRPr="00B85F97">
        <w:rPr>
          <w:rFonts w:ascii="Book Antiqua" w:hAnsi="Book Antiqua"/>
        </w:rPr>
        <w:t xml:space="preserve"> keep abreast of matters of interest.</w:t>
      </w:r>
    </w:p>
    <w:p w14:paraId="25274407" w14:textId="77777777" w:rsidR="00F77415" w:rsidRPr="00470FB8" w:rsidRDefault="00F77415" w:rsidP="00F77415">
      <w:pPr>
        <w:jc w:val="both"/>
        <w:rPr>
          <w:rFonts w:ascii="Book Antiqua" w:hAnsi="Book Antiqua"/>
          <w:b/>
          <w:bCs/>
        </w:rPr>
      </w:pPr>
      <w:r w:rsidRPr="00470FB8">
        <w:rPr>
          <w:rFonts w:ascii="Book Antiqua" w:hAnsi="Book Antiqua"/>
          <w:b/>
          <w:bCs/>
        </w:rPr>
        <w:t xml:space="preserve">Communal Living </w:t>
      </w:r>
    </w:p>
    <w:p w14:paraId="292072ED" w14:textId="6EA33934" w:rsidR="00FA7FFB" w:rsidRPr="00B85F97" w:rsidRDefault="00F77415" w:rsidP="00F77415">
      <w:pPr>
        <w:jc w:val="both"/>
        <w:rPr>
          <w:rFonts w:ascii="Book Antiqua" w:hAnsi="Book Antiqua"/>
        </w:rPr>
      </w:pPr>
      <w:r w:rsidRPr="00B85F97">
        <w:rPr>
          <w:rFonts w:ascii="Book Antiqua" w:hAnsi="Book Antiqua"/>
        </w:rPr>
        <w:t>Many new residents will have been accustomed to living in their own house</w:t>
      </w:r>
      <w:r>
        <w:rPr>
          <w:rFonts w:ascii="Book Antiqua" w:hAnsi="Book Antiqua"/>
        </w:rPr>
        <w:t xml:space="preserve"> and may be less familiar with the idea of</w:t>
      </w:r>
      <w:r w:rsidRPr="00B85F97">
        <w:rPr>
          <w:rFonts w:ascii="Book Antiqua" w:hAnsi="Book Antiqua"/>
        </w:rPr>
        <w:t xml:space="preserve"> communal living.  Naturally, your dwelling is your own </w:t>
      </w:r>
      <w:proofErr w:type="gramStart"/>
      <w:r w:rsidRPr="00B85F97">
        <w:rPr>
          <w:rFonts w:ascii="Book Antiqua" w:hAnsi="Book Antiqua"/>
        </w:rPr>
        <w:t>space</w:t>
      </w:r>
      <w:proofErr w:type="gramEnd"/>
      <w:r w:rsidRPr="00B85F97">
        <w:rPr>
          <w:rFonts w:ascii="Book Antiqua" w:hAnsi="Book Antiqua"/>
        </w:rPr>
        <w:t xml:space="preserve"> but it is important to be mindful of the fact that you are sharing communal facilities with some 6</w:t>
      </w:r>
      <w:r w:rsidR="00AE1408">
        <w:rPr>
          <w:rFonts w:ascii="Book Antiqua" w:hAnsi="Book Antiqua"/>
        </w:rPr>
        <w:t>8</w:t>
      </w:r>
      <w:r w:rsidRPr="00B85F97">
        <w:rPr>
          <w:rFonts w:ascii="Book Antiqua" w:hAnsi="Book Antiqua"/>
        </w:rPr>
        <w:t xml:space="preserve"> other residents.</w:t>
      </w:r>
      <w:r w:rsidR="00BD3E19">
        <w:rPr>
          <w:rFonts w:ascii="Book Antiqua" w:hAnsi="Book Antiqua"/>
        </w:rPr>
        <w:t xml:space="preserve">  </w:t>
      </w:r>
      <w:r w:rsidR="00FA7FFB">
        <w:rPr>
          <w:rFonts w:ascii="Book Antiqua" w:hAnsi="Book Antiqua"/>
        </w:rPr>
        <w:t xml:space="preserve">Please </w:t>
      </w:r>
      <w:r w:rsidR="009D4EEC">
        <w:rPr>
          <w:rFonts w:ascii="Book Antiqua" w:hAnsi="Book Antiqua"/>
        </w:rPr>
        <w:t xml:space="preserve">respect the interests of </w:t>
      </w:r>
      <w:r w:rsidR="00BD3E19">
        <w:rPr>
          <w:rFonts w:ascii="Book Antiqua" w:hAnsi="Book Antiqua"/>
        </w:rPr>
        <w:t xml:space="preserve">other </w:t>
      </w:r>
      <w:r w:rsidR="009D4EEC">
        <w:rPr>
          <w:rFonts w:ascii="Book Antiqua" w:hAnsi="Book Antiqua"/>
        </w:rPr>
        <w:t xml:space="preserve">residents, </w:t>
      </w:r>
      <w:r w:rsidR="00FA7FFB">
        <w:rPr>
          <w:rFonts w:ascii="Book Antiqua" w:hAnsi="Book Antiqua"/>
        </w:rPr>
        <w:t>ensure that your visitors park in the allotted spaces at the top of the scheme</w:t>
      </w:r>
      <w:r w:rsidR="009D4EEC">
        <w:rPr>
          <w:rFonts w:ascii="Book Antiqua" w:hAnsi="Book Antiqua"/>
        </w:rPr>
        <w:t xml:space="preserve">, </w:t>
      </w:r>
      <w:r w:rsidR="00BD3E19">
        <w:rPr>
          <w:rFonts w:ascii="Book Antiqua" w:hAnsi="Book Antiqua"/>
        </w:rPr>
        <w:t xml:space="preserve">that </w:t>
      </w:r>
      <w:r w:rsidR="009D4EEC">
        <w:rPr>
          <w:rFonts w:ascii="Book Antiqua" w:hAnsi="Book Antiqua"/>
        </w:rPr>
        <w:t>children are supervised and that</w:t>
      </w:r>
      <w:r w:rsidR="00FA7FFB">
        <w:rPr>
          <w:rFonts w:ascii="Book Antiqua" w:hAnsi="Book Antiqua"/>
        </w:rPr>
        <w:t xml:space="preserve"> all dogs are kept on a lead.</w:t>
      </w:r>
    </w:p>
    <w:p w14:paraId="6233B849" w14:textId="77777777" w:rsidR="00F77415" w:rsidRPr="00470FB8" w:rsidRDefault="00F77415" w:rsidP="00F77415">
      <w:pPr>
        <w:jc w:val="both"/>
        <w:rPr>
          <w:rFonts w:ascii="Book Antiqua" w:hAnsi="Book Antiqua"/>
          <w:b/>
          <w:bCs/>
        </w:rPr>
      </w:pPr>
      <w:r w:rsidRPr="00470FB8">
        <w:rPr>
          <w:rFonts w:ascii="Book Antiqua" w:hAnsi="Book Antiqua"/>
          <w:b/>
          <w:bCs/>
        </w:rPr>
        <w:t>The Sinking Fund</w:t>
      </w:r>
    </w:p>
    <w:p w14:paraId="7531BEAE" w14:textId="44B26651" w:rsidR="00F77415" w:rsidRPr="00B85F97" w:rsidRDefault="00F77415" w:rsidP="00F77415">
      <w:pPr>
        <w:jc w:val="both"/>
        <w:rPr>
          <w:rFonts w:ascii="Book Antiqua" w:hAnsi="Book Antiqua"/>
        </w:rPr>
      </w:pPr>
      <w:r w:rsidRPr="00B85F97">
        <w:rPr>
          <w:rFonts w:ascii="Book Antiqua" w:hAnsi="Book Antiqua"/>
        </w:rPr>
        <w:t xml:space="preserve">Part of every resident’s service charge is set aside for the communal “Sinking Fund”.  This is a reserve held in anticipation of major scheme outlays such as </w:t>
      </w:r>
      <w:r>
        <w:rPr>
          <w:rFonts w:ascii="Book Antiqua" w:hAnsi="Book Antiqua"/>
        </w:rPr>
        <w:t>painting</w:t>
      </w:r>
      <w:r w:rsidR="00470FB8">
        <w:rPr>
          <w:rFonts w:ascii="Book Antiqua" w:hAnsi="Book Antiqua"/>
        </w:rPr>
        <w:t>,</w:t>
      </w:r>
      <w:r>
        <w:rPr>
          <w:rFonts w:ascii="Book Antiqua" w:hAnsi="Book Antiqua"/>
        </w:rPr>
        <w:t xml:space="preserve"> redecoration</w:t>
      </w:r>
      <w:r w:rsidR="00470FB8">
        <w:rPr>
          <w:rFonts w:ascii="Book Antiqua" w:hAnsi="Book Antiqua"/>
        </w:rPr>
        <w:t xml:space="preserve"> and maintenance</w:t>
      </w:r>
      <w:r>
        <w:rPr>
          <w:rFonts w:ascii="Book Antiqua" w:hAnsi="Book Antiqua"/>
        </w:rPr>
        <w:t xml:space="preserve"> of communal areas, </w:t>
      </w:r>
      <w:r w:rsidRPr="00B85F97">
        <w:rPr>
          <w:rFonts w:ascii="Book Antiqua" w:hAnsi="Book Antiqua"/>
        </w:rPr>
        <w:t xml:space="preserve">roof and gutter repairs, </w:t>
      </w:r>
      <w:r>
        <w:rPr>
          <w:rFonts w:ascii="Book Antiqua" w:hAnsi="Book Antiqua"/>
        </w:rPr>
        <w:t xml:space="preserve">window and main door maintenance, laundry equipment, </w:t>
      </w:r>
      <w:r w:rsidRPr="00B85F97">
        <w:rPr>
          <w:rFonts w:ascii="Book Antiqua" w:hAnsi="Book Antiqua"/>
        </w:rPr>
        <w:t>lift upkeep, car park maintenance</w:t>
      </w:r>
      <w:r>
        <w:rPr>
          <w:rFonts w:ascii="Book Antiqua" w:hAnsi="Book Antiqua"/>
        </w:rPr>
        <w:t xml:space="preserve"> etc</w:t>
      </w:r>
      <w:r w:rsidRPr="00B85F97">
        <w:rPr>
          <w:rFonts w:ascii="Book Antiqua" w:hAnsi="Book Antiqua"/>
        </w:rPr>
        <w:t>.</w:t>
      </w:r>
    </w:p>
    <w:p w14:paraId="509B6215" w14:textId="1890D4DC" w:rsidR="00614F3C" w:rsidRPr="00470FB8" w:rsidRDefault="00614F3C" w:rsidP="00B85F97">
      <w:pPr>
        <w:jc w:val="both"/>
        <w:rPr>
          <w:rFonts w:ascii="Book Antiqua" w:hAnsi="Book Antiqua"/>
          <w:b/>
          <w:bCs/>
        </w:rPr>
      </w:pPr>
      <w:r w:rsidRPr="00470FB8">
        <w:rPr>
          <w:rFonts w:ascii="Book Antiqua" w:hAnsi="Book Antiqua"/>
          <w:b/>
          <w:bCs/>
        </w:rPr>
        <w:t>Legal Status</w:t>
      </w:r>
    </w:p>
    <w:p w14:paraId="723C8556" w14:textId="06D176AE" w:rsidR="00614F3C" w:rsidRPr="00B85F97" w:rsidRDefault="008A2E15" w:rsidP="00B85F97">
      <w:pPr>
        <w:jc w:val="both"/>
        <w:rPr>
          <w:rFonts w:ascii="Book Antiqua" w:hAnsi="Book Antiqua"/>
        </w:rPr>
      </w:pPr>
      <w:r w:rsidRPr="00B85F97">
        <w:rPr>
          <w:rFonts w:ascii="Book Antiqua" w:hAnsi="Book Antiqua"/>
        </w:rPr>
        <w:t>Champions Court is described as a Mutual</w:t>
      </w:r>
      <w:r w:rsidR="00B85F97" w:rsidRPr="00B85F97">
        <w:rPr>
          <w:rFonts w:ascii="Book Antiqua" w:hAnsi="Book Antiqua"/>
        </w:rPr>
        <w:t xml:space="preserve"> Development</w:t>
      </w:r>
      <w:r w:rsidRPr="00B85F97">
        <w:rPr>
          <w:rFonts w:ascii="Book Antiqua" w:hAnsi="Book Antiqua"/>
        </w:rPr>
        <w:t>, the affairs of which are contracted out to Midland Heart</w:t>
      </w:r>
      <w:r w:rsidR="00F77415">
        <w:rPr>
          <w:rFonts w:ascii="Book Antiqua" w:hAnsi="Book Antiqua"/>
        </w:rPr>
        <w:t xml:space="preserve"> who act as managing agents</w:t>
      </w:r>
      <w:r w:rsidRPr="00B85F97">
        <w:rPr>
          <w:rFonts w:ascii="Book Antiqua" w:hAnsi="Book Antiqua"/>
        </w:rPr>
        <w:t xml:space="preserve">.  It is a complex </w:t>
      </w:r>
      <w:r w:rsidR="00B85F97" w:rsidRPr="00B85F97">
        <w:rPr>
          <w:rFonts w:ascii="Book Antiqua" w:hAnsi="Book Antiqua"/>
        </w:rPr>
        <w:t>legal relationship which is described in full in the Midland Heart welcome document.</w:t>
      </w:r>
    </w:p>
    <w:sectPr w:rsidR="00614F3C" w:rsidRPr="00B85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3D6B"/>
    <w:multiLevelType w:val="hybridMultilevel"/>
    <w:tmpl w:val="CAB2A3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4F5FBD"/>
    <w:multiLevelType w:val="hybridMultilevel"/>
    <w:tmpl w:val="7E785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0565725">
    <w:abstractNumId w:val="0"/>
  </w:num>
  <w:num w:numId="2" w16cid:durableId="179470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4C"/>
    <w:rsid w:val="000179B0"/>
    <w:rsid w:val="001F6958"/>
    <w:rsid w:val="001F74A7"/>
    <w:rsid w:val="00245518"/>
    <w:rsid w:val="00395010"/>
    <w:rsid w:val="003950B3"/>
    <w:rsid w:val="003D714C"/>
    <w:rsid w:val="00470FB8"/>
    <w:rsid w:val="00501EC9"/>
    <w:rsid w:val="005E71BC"/>
    <w:rsid w:val="00614F3C"/>
    <w:rsid w:val="006A57FD"/>
    <w:rsid w:val="007C20C9"/>
    <w:rsid w:val="008A2E15"/>
    <w:rsid w:val="008B19A4"/>
    <w:rsid w:val="009D4EEC"/>
    <w:rsid w:val="00AE1408"/>
    <w:rsid w:val="00AE215E"/>
    <w:rsid w:val="00B85F97"/>
    <w:rsid w:val="00BD3E19"/>
    <w:rsid w:val="00BF0C9E"/>
    <w:rsid w:val="00C508C3"/>
    <w:rsid w:val="00C71CA1"/>
    <w:rsid w:val="00D55343"/>
    <w:rsid w:val="00F41354"/>
    <w:rsid w:val="00F420B6"/>
    <w:rsid w:val="00F77415"/>
    <w:rsid w:val="00FA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28D1"/>
  <w15:chartTrackingRefBased/>
  <w15:docId w15:val="{5D39D041-9CAA-467A-BE25-B851DCFC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14C"/>
    <w:pPr>
      <w:ind w:left="720"/>
      <w:contextualSpacing/>
    </w:pPr>
    <w:rPr>
      <w:kern w:val="0"/>
      <w14:ligatures w14:val="none"/>
    </w:rPr>
  </w:style>
  <w:style w:type="paragraph" w:styleId="NormalWeb">
    <w:name w:val="Normal (Web)"/>
    <w:basedOn w:val="Normal"/>
    <w:uiPriority w:val="99"/>
    <w:unhideWhenUsed/>
    <w:rsid w:val="00470F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69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Green</dc:creator>
  <cp:keywords/>
  <dc:description/>
  <cp:lastModifiedBy>Anne Poulton</cp:lastModifiedBy>
  <cp:revision>2</cp:revision>
  <cp:lastPrinted>2024-01-24T15:21:00Z</cp:lastPrinted>
  <dcterms:created xsi:type="dcterms:W3CDTF">2026-04-09T06:15:00Z</dcterms:created>
  <dcterms:modified xsi:type="dcterms:W3CDTF">2026-04-09T06:15:00Z</dcterms:modified>
</cp:coreProperties>
</file>